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9F" w:rsidRPr="00F2609F" w:rsidRDefault="00F2609F" w:rsidP="00F2609F">
      <w:pPr>
        <w:spacing w:after="0" w:line="240" w:lineRule="auto"/>
        <w:rPr>
          <w:rFonts w:ascii="Times New Roman" w:eastAsia="Times New Roman" w:hAnsi="Times New Roman" w:cs="Times New Roman"/>
          <w:sz w:val="24"/>
          <w:szCs w:val="24"/>
        </w:rPr>
      </w:pPr>
    </w:p>
    <w:tbl>
      <w:tblPr>
        <w:tblW w:w="10161" w:type="dxa"/>
        <w:tblInd w:w="-453" w:type="dxa"/>
        <w:shd w:val="clear" w:color="auto" w:fill="FFFFFF"/>
        <w:tblCellMar>
          <w:left w:w="0" w:type="dxa"/>
          <w:right w:w="0" w:type="dxa"/>
        </w:tblCellMar>
        <w:tblLook w:val="04A0" w:firstRow="1" w:lastRow="0" w:firstColumn="1" w:lastColumn="0" w:noHBand="0" w:noVBand="1"/>
      </w:tblPr>
      <w:tblGrid>
        <w:gridCol w:w="4301"/>
        <w:gridCol w:w="5860"/>
      </w:tblGrid>
      <w:tr w:rsidR="00F2609F" w:rsidRPr="00F2609F" w:rsidTr="00F2609F">
        <w:tc>
          <w:tcPr>
            <w:tcW w:w="4301" w:type="dxa"/>
            <w:shd w:val="clear" w:color="auto" w:fill="FFFFFF"/>
            <w:tcMar>
              <w:top w:w="0" w:type="dxa"/>
              <w:left w:w="108" w:type="dxa"/>
              <w:bottom w:w="0" w:type="dxa"/>
              <w:right w:w="108" w:type="dxa"/>
            </w:tcMar>
            <w:hideMark/>
          </w:tcPr>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UBND TỈNH TRÀ VINH</w:t>
            </w:r>
          </w:p>
          <w:p w:rsidR="00F2609F" w:rsidRPr="00F2609F" w:rsidRDefault="00F2609F" w:rsidP="00F2609F">
            <w:pPr>
              <w:spacing w:after="0" w:line="240" w:lineRule="auto"/>
              <w:jc w:val="both"/>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w:t>
            </w:r>
            <w:r w:rsidRPr="00F2609F">
              <w:rPr>
                <w:rFonts w:ascii="Times New Roman" w:eastAsia="Times New Roman" w:hAnsi="Times New Roman" w:cs="Times New Roman"/>
                <w:b/>
                <w:bCs/>
                <w:color w:val="333333"/>
                <w:sz w:val="20"/>
                <w:szCs w:val="20"/>
              </w:rPr>
              <w:t>SỞ NÔNG NGHIỆP VÀ PTNT</w:t>
            </w:r>
            <w:r w:rsidRPr="00F2609F">
              <w:rPr>
                <w:rFonts w:ascii="Times New Roman" w:eastAsia="Times New Roman" w:hAnsi="Times New Roman" w:cs="Times New Roman"/>
                <w:color w:val="333333"/>
                <w:sz w:val="20"/>
                <w:szCs w:val="20"/>
              </w:rPr>
              <w:t>           </w:t>
            </w:r>
          </w:p>
        </w:tc>
        <w:tc>
          <w:tcPr>
            <w:tcW w:w="5860" w:type="dxa"/>
            <w:shd w:val="clear" w:color="auto" w:fill="FFFFFF"/>
            <w:tcMar>
              <w:top w:w="0" w:type="dxa"/>
              <w:left w:w="108" w:type="dxa"/>
              <w:bottom w:w="0" w:type="dxa"/>
              <w:right w:w="108" w:type="dxa"/>
            </w:tcMar>
            <w:hideMark/>
          </w:tcPr>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b/>
                <w:bCs/>
                <w:color w:val="333333"/>
                <w:sz w:val="20"/>
                <w:szCs w:val="20"/>
              </w:rPr>
              <w:t>CỘNG HOÀ XÃ HỘI CHỦ NGHĨA VIỆT NAM</w:t>
            </w:r>
          </w:p>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b/>
                <w:bCs/>
                <w:color w:val="333333"/>
                <w:sz w:val="20"/>
                <w:szCs w:val="20"/>
              </w:rPr>
              <w:t>Độc lập - Tự do - Hạnh phúc</w:t>
            </w:r>
          </w:p>
        </w:tc>
      </w:tr>
      <w:tr w:rsidR="00F2609F" w:rsidRPr="00F2609F" w:rsidTr="00F2609F">
        <w:trPr>
          <w:trHeight w:val="433"/>
        </w:trPr>
        <w:tc>
          <w:tcPr>
            <w:tcW w:w="4301" w:type="dxa"/>
            <w:shd w:val="clear" w:color="auto" w:fill="FFFFFF"/>
            <w:tcMar>
              <w:top w:w="0" w:type="dxa"/>
              <w:left w:w="108" w:type="dxa"/>
              <w:bottom w:w="0" w:type="dxa"/>
              <w:right w:w="108" w:type="dxa"/>
            </w:tcMar>
            <w:hideMark/>
          </w:tcPr>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Số: 55 /SNN-KHTC</w:t>
            </w:r>
          </w:p>
        </w:tc>
        <w:tc>
          <w:tcPr>
            <w:tcW w:w="5860" w:type="dxa"/>
            <w:shd w:val="clear" w:color="auto" w:fill="FFFFFF"/>
            <w:tcMar>
              <w:top w:w="0" w:type="dxa"/>
              <w:left w:w="108" w:type="dxa"/>
              <w:bottom w:w="0" w:type="dxa"/>
              <w:right w:w="108" w:type="dxa"/>
            </w:tcMar>
            <w:hideMark/>
          </w:tcPr>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i/>
                <w:iCs/>
                <w:color w:val="333333"/>
                <w:sz w:val="20"/>
                <w:szCs w:val="20"/>
              </w:rPr>
              <w:t>           Trà Vinh,</w:t>
            </w:r>
            <w:r w:rsidRPr="00F2609F">
              <w:rPr>
                <w:rFonts w:ascii="Times New Roman" w:eastAsia="Times New Roman" w:hAnsi="Times New Roman" w:cs="Times New Roman"/>
                <w:color w:val="333333"/>
                <w:sz w:val="20"/>
                <w:szCs w:val="20"/>
              </w:rPr>
              <w:t> </w:t>
            </w:r>
            <w:r w:rsidRPr="00F2609F">
              <w:rPr>
                <w:rFonts w:ascii="Times New Roman" w:eastAsia="Times New Roman" w:hAnsi="Times New Roman" w:cs="Times New Roman"/>
                <w:i/>
                <w:iCs/>
                <w:color w:val="333333"/>
                <w:sz w:val="20"/>
                <w:szCs w:val="20"/>
              </w:rPr>
              <w:t>ngày  20   tháng  01  năm 2014</w:t>
            </w:r>
          </w:p>
        </w:tc>
      </w:tr>
    </w:tbl>
    <w:p w:rsidR="00F2609F" w:rsidRPr="00F2609F" w:rsidRDefault="00F2609F" w:rsidP="00F2609F">
      <w:pPr>
        <w:shd w:val="clear" w:color="auto" w:fill="FFFFFF"/>
        <w:spacing w:after="0" w:line="240" w:lineRule="auto"/>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V/v phân công báo cáo các</w:t>
      </w:r>
      <w:r w:rsidRPr="00F2609F">
        <w:rPr>
          <w:rFonts w:ascii="Times New Roman" w:eastAsia="Times New Roman" w:hAnsi="Times New Roman" w:cs="Times New Roman"/>
          <w:color w:val="333333"/>
          <w:sz w:val="20"/>
          <w:szCs w:val="20"/>
        </w:rPr>
        <w:br/>
        <w:t>                      chỉ tiêu thống kê </w:t>
      </w:r>
    </w:p>
    <w:p w:rsidR="00F2609F" w:rsidRPr="00F2609F" w:rsidRDefault="00F2609F" w:rsidP="00F2609F">
      <w:pPr>
        <w:shd w:val="clear" w:color="auto" w:fill="FFFFFF"/>
        <w:spacing w:after="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before="120" w:after="12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after="0" w:line="240" w:lineRule="auto"/>
        <w:jc w:val="center"/>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Kính gửi: Thủ trưởng các phòng, đơn vị trực thuộc Sở</w:t>
      </w:r>
    </w:p>
    <w:p w:rsidR="00F2609F" w:rsidRPr="00F2609F" w:rsidRDefault="00F2609F" w:rsidP="00F2609F">
      <w:pPr>
        <w:shd w:val="clear" w:color="auto" w:fill="FFFFFF"/>
        <w:spacing w:after="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bookmarkStart w:id="0" w:name="_GoBack"/>
      <w:bookmarkEnd w:id="0"/>
    </w:p>
    <w:p w:rsidR="00F2609F" w:rsidRPr="00F2609F" w:rsidRDefault="00F2609F" w:rsidP="00F2609F">
      <w:pPr>
        <w:shd w:val="clear" w:color="auto" w:fill="FFFFFF"/>
        <w:spacing w:after="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after="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Để triển khai thực hiện đạt yêu cầu chỉ đạo của Chủ tịch Ủy ban nhân dân tỉnh tại Công văn số 4591/UBND-TH ngày 20/12/2013 và đề nghị của Cục Thống kê tỉnh theo Công căn số 187/CV-CTK ngày 24/12/2013 về việc phân công thực hiện hệ thống chỉ tiêu thống kê cấp tỉnh, huyện, xã;</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Giám đốc Sở Nông nghiệp và PTNT phân công thực hiện cung cấp số liệu thuộc chỉ tiêu thống kê ngành, cụ thể: </w:t>
      </w:r>
      <w:r w:rsidRPr="00F2609F">
        <w:rPr>
          <w:rFonts w:ascii="Times New Roman" w:eastAsia="Times New Roman" w:hAnsi="Times New Roman" w:cs="Times New Roman"/>
          <w:i/>
          <w:iCs/>
          <w:color w:val="333333"/>
          <w:sz w:val="20"/>
          <w:szCs w:val="20"/>
        </w:rPr>
        <w:t>(như Phụ lục đính kèm).</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Chỉ đạo và phân công cán bộ truy cập vào Trang thông tin điện tử Sở (theo địa chỉ </w:t>
      </w:r>
      <w:hyperlink r:id="rId5" w:history="1">
        <w:r w:rsidRPr="00F2609F">
          <w:rPr>
            <w:rFonts w:ascii="Times New Roman" w:eastAsia="Times New Roman" w:hAnsi="Times New Roman" w:cs="Times New Roman"/>
            <w:color w:val="0000FF"/>
            <w:sz w:val="20"/>
            <w:szCs w:val="20"/>
            <w:u w:val="single"/>
          </w:rPr>
          <w:t>http://snnptnt.travinh.gov.vn</w:t>
        </w:r>
      </w:hyperlink>
      <w:r w:rsidRPr="00F2609F">
        <w:rPr>
          <w:rFonts w:ascii="Times New Roman" w:eastAsia="Times New Roman" w:hAnsi="Times New Roman" w:cs="Times New Roman"/>
          <w:color w:val="333333"/>
          <w:sz w:val="20"/>
          <w:szCs w:val="20"/>
        </w:rPr>
        <w:t>, Mục văn bản chuyên ngành, Tiểu mục lĩnh vực khác) để tải mẫu biểu báo cáo hoặc trực tiếp liên hệ với Phòng Kế hoạch – Tài chính Sở (gặp bà Tạ Mỹ Hòa) nhận mẫu biểu báo cáo trên file mềm có sẳn để xây dựng báo cáo  thống nhất theo mẫu chung.</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Xây dựng báo cáo gửi về Sở bằng file mềm vào địa chỉ email: </w:t>
      </w:r>
      <w:hyperlink r:id="rId6" w:history="1">
        <w:r w:rsidRPr="00F2609F">
          <w:rPr>
            <w:rFonts w:ascii="Times New Roman" w:eastAsia="Times New Roman" w:hAnsi="Times New Roman" w:cs="Times New Roman"/>
            <w:color w:val="0000FF"/>
            <w:sz w:val="20"/>
            <w:szCs w:val="20"/>
            <w:u w:val="single"/>
          </w:rPr>
          <w:t>hoasnntv@yahoo.com.vn</w:t>
        </w:r>
      </w:hyperlink>
      <w:r w:rsidRPr="00F2609F">
        <w:rPr>
          <w:rFonts w:ascii="Times New Roman" w:eastAsia="Times New Roman" w:hAnsi="Times New Roman" w:cs="Times New Roman"/>
          <w:color w:val="333333"/>
          <w:sz w:val="20"/>
          <w:szCs w:val="20"/>
        </w:rPr>
        <w:t> để tổng hợp gửi Cục Thống kê theo quy định.</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Yêu cầu Thủ trưởng các phòng, đơn vị nghiêm túc thực hiện. Trong quá trình thực hiện có vướng mắc khó khăn, báo cáo Giám đốc Sở xem xét, giải quyết./.</w:t>
      </w:r>
    </w:p>
    <w:p w:rsidR="00F2609F" w:rsidRPr="00F2609F" w:rsidRDefault="00F2609F" w:rsidP="00F2609F">
      <w:pPr>
        <w:shd w:val="clear" w:color="auto" w:fill="FFFFFF"/>
        <w:spacing w:after="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after="0" w:line="240" w:lineRule="auto"/>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tbl>
      <w:tblPr>
        <w:tblW w:w="10440" w:type="dxa"/>
        <w:shd w:val="clear" w:color="auto" w:fill="FFFFFF"/>
        <w:tblCellMar>
          <w:left w:w="0" w:type="dxa"/>
          <w:right w:w="0" w:type="dxa"/>
        </w:tblCellMar>
        <w:tblLook w:val="04A0" w:firstRow="1" w:lastRow="0" w:firstColumn="1" w:lastColumn="0" w:noHBand="0" w:noVBand="1"/>
      </w:tblPr>
      <w:tblGrid>
        <w:gridCol w:w="5219"/>
        <w:gridCol w:w="5221"/>
      </w:tblGrid>
      <w:tr w:rsidR="00F2609F" w:rsidRPr="00F2609F" w:rsidTr="00F2609F">
        <w:trPr>
          <w:trHeight w:val="1909"/>
        </w:trPr>
        <w:tc>
          <w:tcPr>
            <w:tcW w:w="4923" w:type="dxa"/>
            <w:shd w:val="clear" w:color="auto" w:fill="FFFFFF"/>
            <w:tcMar>
              <w:top w:w="0" w:type="dxa"/>
              <w:left w:w="108" w:type="dxa"/>
              <w:bottom w:w="0" w:type="dxa"/>
              <w:right w:w="108" w:type="dxa"/>
            </w:tcMar>
            <w:hideMark/>
          </w:tcPr>
          <w:p w:rsidR="00F2609F" w:rsidRPr="00F2609F" w:rsidRDefault="00F2609F" w:rsidP="00F2609F">
            <w:pPr>
              <w:spacing w:after="0" w:line="240" w:lineRule="auto"/>
              <w:jc w:val="both"/>
              <w:rPr>
                <w:rFonts w:ascii="Times New Roman" w:eastAsia="Times New Roman" w:hAnsi="Times New Roman" w:cs="Times New Roman"/>
                <w:color w:val="333333"/>
                <w:sz w:val="24"/>
                <w:szCs w:val="24"/>
              </w:rPr>
            </w:pPr>
            <w:r w:rsidRPr="00F2609F">
              <w:rPr>
                <w:rFonts w:ascii="Times New Roman" w:eastAsia="Times New Roman" w:hAnsi="Times New Roman" w:cs="Times New Roman"/>
                <w:b/>
                <w:bCs/>
                <w:i/>
                <w:iCs/>
                <w:color w:val="333333"/>
                <w:sz w:val="20"/>
                <w:szCs w:val="20"/>
              </w:rPr>
              <w:t>Nơi nhận:</w:t>
            </w:r>
          </w:p>
          <w:p w:rsidR="00F2609F" w:rsidRPr="00F2609F" w:rsidRDefault="00F2609F" w:rsidP="00F2609F">
            <w:pPr>
              <w:spacing w:after="0" w:line="240" w:lineRule="auto"/>
              <w:jc w:val="both"/>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Như trên;</w:t>
            </w:r>
          </w:p>
          <w:p w:rsidR="00F2609F" w:rsidRPr="00F2609F" w:rsidRDefault="00F2609F" w:rsidP="00F2609F">
            <w:pPr>
              <w:spacing w:after="0" w:line="240" w:lineRule="auto"/>
              <w:jc w:val="both"/>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GĐ và các PGĐ Sở;</w:t>
            </w:r>
          </w:p>
          <w:p w:rsidR="00F2609F" w:rsidRPr="00F2609F" w:rsidRDefault="00F2609F" w:rsidP="00F2609F">
            <w:pPr>
              <w:spacing w:after="0" w:line="240" w:lineRule="auto"/>
              <w:jc w:val="both"/>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Lưu: VT, KHTC.</w:t>
            </w:r>
          </w:p>
          <w:p w:rsidR="00F2609F" w:rsidRPr="00F2609F" w:rsidRDefault="00F2609F" w:rsidP="00F2609F">
            <w:pPr>
              <w:spacing w:after="0" w:line="240" w:lineRule="auto"/>
              <w:jc w:val="both"/>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w:t>
            </w:r>
          </w:p>
        </w:tc>
        <w:tc>
          <w:tcPr>
            <w:tcW w:w="4924" w:type="dxa"/>
            <w:shd w:val="clear" w:color="auto" w:fill="FFFFFF"/>
            <w:tcMar>
              <w:top w:w="0" w:type="dxa"/>
              <w:left w:w="108" w:type="dxa"/>
              <w:bottom w:w="0" w:type="dxa"/>
              <w:right w:w="108" w:type="dxa"/>
            </w:tcMar>
            <w:hideMark/>
          </w:tcPr>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b/>
                <w:bCs/>
                <w:color w:val="333333"/>
                <w:sz w:val="20"/>
                <w:szCs w:val="20"/>
              </w:rPr>
              <w:t>GIÁM ĐỐC</w:t>
            </w:r>
          </w:p>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w:t>
            </w:r>
          </w:p>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(đã ký)</w:t>
            </w:r>
          </w:p>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color w:val="333333"/>
                <w:sz w:val="20"/>
                <w:szCs w:val="20"/>
              </w:rPr>
              <w:t> </w:t>
            </w:r>
          </w:p>
          <w:p w:rsidR="00F2609F" w:rsidRPr="00F2609F" w:rsidRDefault="00F2609F" w:rsidP="00F2609F">
            <w:pPr>
              <w:spacing w:after="0" w:line="240" w:lineRule="auto"/>
              <w:jc w:val="center"/>
              <w:rPr>
                <w:rFonts w:ascii="Times New Roman" w:eastAsia="Times New Roman" w:hAnsi="Times New Roman" w:cs="Times New Roman"/>
                <w:color w:val="333333"/>
                <w:sz w:val="24"/>
                <w:szCs w:val="24"/>
              </w:rPr>
            </w:pPr>
            <w:r w:rsidRPr="00F2609F">
              <w:rPr>
                <w:rFonts w:ascii="Times New Roman" w:eastAsia="Times New Roman" w:hAnsi="Times New Roman" w:cs="Times New Roman"/>
                <w:b/>
                <w:bCs/>
                <w:color w:val="333333"/>
                <w:sz w:val="20"/>
                <w:szCs w:val="20"/>
              </w:rPr>
              <w:t>  Trần Trung Hiền</w:t>
            </w:r>
          </w:p>
        </w:tc>
      </w:tr>
    </w:tbl>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before="120"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0"/>
          <w:szCs w:val="20"/>
        </w:rPr>
        <w:t> </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8"/>
          <w:szCs w:val="28"/>
        </w:rPr>
        <w:t> </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8"/>
          <w:szCs w:val="28"/>
        </w:rPr>
        <w:t> </w:t>
      </w:r>
    </w:p>
    <w:p w:rsidR="00F2609F" w:rsidRPr="00F2609F" w:rsidRDefault="00F2609F" w:rsidP="00F2609F">
      <w:pPr>
        <w:shd w:val="clear" w:color="auto" w:fill="FFFFFF"/>
        <w:spacing w:after="0" w:line="240" w:lineRule="auto"/>
        <w:ind w:firstLine="720"/>
        <w:jc w:val="both"/>
        <w:rPr>
          <w:rFonts w:ascii="Times New Roman" w:eastAsia="Times New Roman" w:hAnsi="Times New Roman" w:cs="Times New Roman"/>
          <w:color w:val="333333"/>
          <w:sz w:val="20"/>
          <w:szCs w:val="20"/>
        </w:rPr>
      </w:pPr>
      <w:r w:rsidRPr="00F2609F">
        <w:rPr>
          <w:rFonts w:ascii="Times New Roman" w:eastAsia="Times New Roman" w:hAnsi="Times New Roman" w:cs="Times New Roman"/>
          <w:color w:val="333333"/>
          <w:sz w:val="28"/>
          <w:szCs w:val="28"/>
        </w:rPr>
        <w:t> </w:t>
      </w:r>
    </w:p>
    <w:p w:rsidR="00DF3FEC" w:rsidRPr="00F2609F" w:rsidRDefault="00DF3FEC">
      <w:pPr>
        <w:rPr>
          <w:rFonts w:ascii="Times New Roman" w:hAnsi="Times New Roman" w:cs="Times New Roman"/>
        </w:rPr>
      </w:pPr>
    </w:p>
    <w:sectPr w:rsidR="00DF3FEC" w:rsidRPr="00F26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9F"/>
    <w:rsid w:val="00AD3A42"/>
    <w:rsid w:val="00DF3FEC"/>
    <w:rsid w:val="00F26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0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0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0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oasnntv@yahoo.com.vn" TargetMode="External"/><Relationship Id="rId5" Type="http://schemas.openxmlformats.org/officeDocument/2006/relationships/hyperlink" Target="http://snnptnt.travinh.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1391</Characters>
  <Application>Microsoft Office Word</Application>
  <DocSecurity>0</DocSecurity>
  <Lines>11</Lines>
  <Paragraphs>3</Paragraphs>
  <ScaleCrop>false</ScaleCrop>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c:creator>
  <cp:lastModifiedBy>MIN</cp:lastModifiedBy>
  <cp:revision>1</cp:revision>
  <dcterms:created xsi:type="dcterms:W3CDTF">2019-11-28T04:00:00Z</dcterms:created>
  <dcterms:modified xsi:type="dcterms:W3CDTF">2019-11-28T04:01:00Z</dcterms:modified>
</cp:coreProperties>
</file>